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3" w:rsidRPr="003D0DEE" w:rsidRDefault="003D0DEE" w:rsidP="003D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EE">
        <w:rPr>
          <w:rFonts w:ascii="Times New Roman" w:hAnsi="Times New Roman" w:cs="Times New Roman"/>
          <w:b/>
          <w:sz w:val="28"/>
          <w:szCs w:val="28"/>
        </w:rPr>
        <w:t>Информация о принятых решениях на общем годовом собрании акционеров 29.03.2024</w:t>
      </w:r>
    </w:p>
    <w:p w:rsidR="00261823" w:rsidRDefault="00261823" w:rsidP="003D0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71D" w:rsidRPr="003D0DEE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1 вопросу повестки дня: </w:t>
      </w:r>
      <w:r w:rsidR="00261823">
        <w:rPr>
          <w:rFonts w:ascii="Times New Roman" w:hAnsi="Times New Roman"/>
          <w:sz w:val="28"/>
          <w:szCs w:val="28"/>
        </w:rPr>
        <w:t>Об итогах финансово – хозяйственной деятельности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 w:rsidR="00261823">
        <w:rPr>
          <w:rFonts w:ascii="Times New Roman" w:hAnsi="Times New Roman"/>
          <w:sz w:val="28"/>
          <w:szCs w:val="28"/>
        </w:rPr>
        <w:t xml:space="preserve"> год</w:t>
      </w:r>
      <w:r w:rsidR="003F4A57">
        <w:rPr>
          <w:rFonts w:ascii="Times New Roman" w:hAnsi="Times New Roman"/>
          <w:sz w:val="28"/>
          <w:szCs w:val="28"/>
        </w:rPr>
        <w:t xml:space="preserve"> и утверждение основных направлений деятельности Общества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 w:rsidR="003F4A5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2 вопросу повестки дня: </w:t>
      </w:r>
      <w:r w:rsidR="00EC771D">
        <w:rPr>
          <w:rFonts w:ascii="Times New Roman" w:hAnsi="Times New Roman"/>
          <w:sz w:val="28"/>
          <w:szCs w:val="28"/>
        </w:rPr>
        <w:t>Отчет наблюдательного совета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3 вопросу повестки дня: </w:t>
      </w:r>
      <w:r w:rsidR="00EC771D">
        <w:rPr>
          <w:rFonts w:ascii="Times New Roman" w:hAnsi="Times New Roman"/>
          <w:sz w:val="28"/>
          <w:szCs w:val="28"/>
        </w:rPr>
        <w:t>О результатах аудиторской проверки и проверки ревизором финансово-хозя</w:t>
      </w:r>
      <w:r>
        <w:rPr>
          <w:rFonts w:ascii="Times New Roman" w:hAnsi="Times New Roman"/>
          <w:sz w:val="28"/>
          <w:szCs w:val="28"/>
        </w:rPr>
        <w:t xml:space="preserve">йственной деятельности Общества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4 вопросу повестки дня: </w:t>
      </w:r>
      <w:r w:rsidR="00EC771D">
        <w:rPr>
          <w:rFonts w:ascii="Times New Roman" w:hAnsi="Times New Roman"/>
          <w:sz w:val="28"/>
          <w:szCs w:val="28"/>
        </w:rPr>
        <w:t>Об утверждении годовой бухгалтерской (финансовой) отчетности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5 вопросу повестки дня: </w:t>
      </w:r>
      <w:r w:rsidR="00EC771D">
        <w:rPr>
          <w:rFonts w:ascii="Times New Roman" w:hAnsi="Times New Roman"/>
          <w:sz w:val="28"/>
          <w:szCs w:val="28"/>
        </w:rPr>
        <w:t>Об утверждении направлений использования чистой прибыли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B540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261823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6 вопросу повестки дня: </w:t>
      </w:r>
      <w:r w:rsidR="00261823">
        <w:rPr>
          <w:rFonts w:ascii="Times New Roman" w:hAnsi="Times New Roman"/>
          <w:sz w:val="28"/>
          <w:szCs w:val="28"/>
        </w:rPr>
        <w:t>Избрание членов на</w:t>
      </w:r>
      <w:r>
        <w:rPr>
          <w:rFonts w:ascii="Times New Roman" w:hAnsi="Times New Roman"/>
          <w:sz w:val="28"/>
          <w:szCs w:val="28"/>
        </w:rPr>
        <w:t xml:space="preserve">блюдательного совета и ревизора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261823" w:rsidRDefault="00261823" w:rsidP="003D0DE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61823" w:rsidRDefault="00261823" w:rsidP="003D0DE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0042" w:rsidRDefault="00EC0042" w:rsidP="003D0DEE">
      <w:pPr>
        <w:jc w:val="both"/>
      </w:pPr>
      <w:bookmarkStart w:id="0" w:name="_GoBack"/>
      <w:bookmarkEnd w:id="0"/>
    </w:p>
    <w:p w:rsidR="00EC0042" w:rsidRPr="00261823" w:rsidRDefault="00EC0042" w:rsidP="00261823"/>
    <w:sectPr w:rsidR="00EC0042" w:rsidRPr="00261823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DE" w:rsidRDefault="00C077DE" w:rsidP="00791C5B">
      <w:pPr>
        <w:spacing w:after="0" w:line="240" w:lineRule="auto"/>
      </w:pPr>
      <w:r>
        <w:separator/>
      </w:r>
    </w:p>
  </w:endnote>
  <w:endnote w:type="continuationSeparator" w:id="0">
    <w:p w:rsidR="00C077DE" w:rsidRDefault="00C077DE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DE" w:rsidRDefault="00C077DE" w:rsidP="00791C5B">
      <w:pPr>
        <w:spacing w:after="0" w:line="240" w:lineRule="auto"/>
      </w:pPr>
      <w:r>
        <w:separator/>
      </w:r>
    </w:p>
  </w:footnote>
  <w:footnote w:type="continuationSeparator" w:id="0">
    <w:p w:rsidR="00C077DE" w:rsidRDefault="00C077DE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315EA1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315EA1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C5B"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22E"/>
    <w:rsid w:val="00030C1B"/>
    <w:rsid w:val="00055754"/>
    <w:rsid w:val="00091A35"/>
    <w:rsid w:val="000B55D0"/>
    <w:rsid w:val="000F66D4"/>
    <w:rsid w:val="00166A3A"/>
    <w:rsid w:val="002017BD"/>
    <w:rsid w:val="00261823"/>
    <w:rsid w:val="002D5E5D"/>
    <w:rsid w:val="00315EA1"/>
    <w:rsid w:val="003521F3"/>
    <w:rsid w:val="003D0DEE"/>
    <w:rsid w:val="003F4A57"/>
    <w:rsid w:val="00402BC0"/>
    <w:rsid w:val="00422BA9"/>
    <w:rsid w:val="00434E5B"/>
    <w:rsid w:val="004941EB"/>
    <w:rsid w:val="004B0EA5"/>
    <w:rsid w:val="004C095A"/>
    <w:rsid w:val="005C0E89"/>
    <w:rsid w:val="00626102"/>
    <w:rsid w:val="00705921"/>
    <w:rsid w:val="00722245"/>
    <w:rsid w:val="00791C5B"/>
    <w:rsid w:val="007E4CF8"/>
    <w:rsid w:val="00851812"/>
    <w:rsid w:val="0085770A"/>
    <w:rsid w:val="00865633"/>
    <w:rsid w:val="008B69A3"/>
    <w:rsid w:val="008F0249"/>
    <w:rsid w:val="00995164"/>
    <w:rsid w:val="009A1C28"/>
    <w:rsid w:val="00A821CC"/>
    <w:rsid w:val="00AF7809"/>
    <w:rsid w:val="00B2424D"/>
    <w:rsid w:val="00B54059"/>
    <w:rsid w:val="00BB1747"/>
    <w:rsid w:val="00BF24AF"/>
    <w:rsid w:val="00BF36E5"/>
    <w:rsid w:val="00C077DE"/>
    <w:rsid w:val="00C4522E"/>
    <w:rsid w:val="00CA59FE"/>
    <w:rsid w:val="00CB256F"/>
    <w:rsid w:val="00D05495"/>
    <w:rsid w:val="00D34842"/>
    <w:rsid w:val="00D4088B"/>
    <w:rsid w:val="00E158B1"/>
    <w:rsid w:val="00E4541C"/>
    <w:rsid w:val="00E72203"/>
    <w:rsid w:val="00E80CC8"/>
    <w:rsid w:val="00EC0042"/>
    <w:rsid w:val="00EC771D"/>
    <w:rsid w:val="00EE7B8E"/>
    <w:rsid w:val="00F22170"/>
    <w:rsid w:val="00F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Пользователь</cp:lastModifiedBy>
  <cp:revision>36</cp:revision>
  <cp:lastPrinted>2024-03-14T13:30:00Z</cp:lastPrinted>
  <dcterms:created xsi:type="dcterms:W3CDTF">2015-07-23T11:05:00Z</dcterms:created>
  <dcterms:modified xsi:type="dcterms:W3CDTF">2024-04-24T10:50:00Z</dcterms:modified>
</cp:coreProperties>
</file>